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258" w:rsidRPr="008D3043" w:rsidRDefault="00B164C7" w:rsidP="009A0C8E">
      <w:pPr>
        <w:pStyle w:val="a9"/>
        <w:spacing w:line="360" w:lineRule="auto"/>
        <w:rPr>
          <w:rFonts w:ascii="黑体" w:eastAsia="黑体" w:hAnsi="黑体"/>
          <w:sz w:val="36"/>
          <w:szCs w:val="36"/>
        </w:rPr>
      </w:pPr>
      <w:r w:rsidRPr="008D3043">
        <w:rPr>
          <w:rFonts w:ascii="黑体" w:eastAsia="黑体" w:hAnsi="黑体" w:hint="eastAsia"/>
          <w:sz w:val="36"/>
          <w:szCs w:val="36"/>
        </w:rPr>
        <w:t>山西安泰集团股份有限公司</w:t>
      </w:r>
      <w:r w:rsidRPr="008D3043">
        <w:rPr>
          <w:rFonts w:ascii="黑体" w:eastAsia="黑体" w:hAnsi="黑体" w:hint="eastAsia"/>
          <w:sz w:val="36"/>
          <w:szCs w:val="36"/>
        </w:rPr>
        <w:cr/>
        <w:t>总经理工作细则</w:t>
      </w:r>
    </w:p>
    <w:p w:rsidR="00E02258" w:rsidRDefault="00B164C7" w:rsidP="009A0C8E">
      <w:pPr>
        <w:pStyle w:val="1"/>
        <w:rPr>
          <w:rFonts w:ascii="Times New Roman" w:hAnsi="Times New Roman"/>
        </w:rPr>
      </w:pPr>
      <w:r>
        <w:rPr>
          <w:rFonts w:ascii="Times New Roman" w:hAnsi="Times New Roman" w:hint="eastAsia"/>
        </w:rPr>
        <w:t>第一章</w:t>
      </w:r>
      <w:r>
        <w:rPr>
          <w:rFonts w:ascii="Times New Roman" w:hAnsi="Times New Roman" w:hint="eastAsia"/>
        </w:rPr>
        <w:t xml:space="preserve"> </w:t>
      </w:r>
      <w:r>
        <w:rPr>
          <w:rFonts w:ascii="Times New Roman" w:hAnsi="Times New Roman" w:hint="eastAsia"/>
        </w:rPr>
        <w:t>总则</w:t>
      </w:r>
    </w:p>
    <w:p w:rsidR="00E02258" w:rsidRDefault="00B164C7" w:rsidP="009A0C8E">
      <w:pPr>
        <w:tabs>
          <w:tab w:val="left" w:pos="2280"/>
        </w:tabs>
        <w:ind w:firstLine="482"/>
        <w:rPr>
          <w:b/>
        </w:rPr>
      </w:pPr>
      <w:r>
        <w:rPr>
          <w:rFonts w:hint="eastAsia"/>
          <w:b/>
        </w:rPr>
        <w:t>第一条</w:t>
      </w:r>
      <w:r>
        <w:rPr>
          <w:rFonts w:hint="eastAsia"/>
          <w:b/>
        </w:rPr>
        <w:t xml:space="preserve"> </w:t>
      </w:r>
      <w:r w:rsidRPr="000742A1">
        <w:rPr>
          <w:rFonts w:hint="eastAsia"/>
          <w:spacing w:val="-2"/>
        </w:rPr>
        <w:t>按照建立现代企业制度的要求，为进一步完善山西安泰集团股份有限公</w:t>
      </w:r>
      <w:r w:rsidR="00566816">
        <w:rPr>
          <w:rFonts w:hint="eastAsia"/>
          <w:spacing w:val="-2"/>
        </w:rPr>
        <w:t>司（以下简称“公司”）治理结构，依照《中华人民共和国公司法》和</w:t>
      </w:r>
      <w:r w:rsidRPr="000742A1">
        <w:rPr>
          <w:rFonts w:hint="eastAsia"/>
          <w:spacing w:val="-2"/>
        </w:rPr>
        <w:t>《公司章程》等的有关规定，特制定本细则。</w:t>
      </w:r>
      <w:bookmarkStart w:id="0" w:name="_GoBack"/>
      <w:bookmarkEnd w:id="0"/>
    </w:p>
    <w:p w:rsidR="00E02258" w:rsidRDefault="00B164C7" w:rsidP="009A0C8E">
      <w:pPr>
        <w:tabs>
          <w:tab w:val="left" w:pos="2280"/>
        </w:tabs>
        <w:ind w:firstLine="482"/>
      </w:pPr>
      <w:r>
        <w:rPr>
          <w:rFonts w:hint="eastAsia"/>
          <w:b/>
        </w:rPr>
        <w:t>第二条</w:t>
      </w:r>
      <w:r>
        <w:rPr>
          <w:rFonts w:hint="eastAsia"/>
        </w:rPr>
        <w:t xml:space="preserve"> </w:t>
      </w:r>
      <w:r>
        <w:rPr>
          <w:rFonts w:hint="eastAsia"/>
        </w:rPr>
        <w:t>公司依法设置总经理。总经理主持公司日常生产经营和管理工作，组织实施董事会决议，对董事会负责。</w:t>
      </w:r>
      <w:r w:rsidR="00DC4E14">
        <w:rPr>
          <w:rFonts w:hint="eastAsia"/>
        </w:rPr>
        <w:t>总</w:t>
      </w:r>
      <w:r>
        <w:rPr>
          <w:rFonts w:hint="eastAsia"/>
        </w:rPr>
        <w:t>经理列席董事会会议。</w:t>
      </w:r>
    </w:p>
    <w:p w:rsidR="00E02258" w:rsidRDefault="00B164C7" w:rsidP="009A0C8E">
      <w:pPr>
        <w:pStyle w:val="1"/>
        <w:rPr>
          <w:rFonts w:ascii="Times New Roman" w:hAnsi="Times New Roman"/>
        </w:rPr>
      </w:pPr>
      <w:r>
        <w:rPr>
          <w:rFonts w:ascii="Times New Roman" w:hAnsi="Times New Roman" w:hint="eastAsia"/>
        </w:rPr>
        <w:t>第二章</w:t>
      </w:r>
      <w:r>
        <w:rPr>
          <w:rFonts w:ascii="Times New Roman" w:hAnsi="Times New Roman"/>
        </w:rPr>
        <w:t xml:space="preserve"> </w:t>
      </w:r>
      <w:r>
        <w:rPr>
          <w:rFonts w:ascii="Times New Roman" w:hAnsi="Times New Roman" w:hint="eastAsia"/>
        </w:rPr>
        <w:t>总经理的任职资格和任免</w:t>
      </w:r>
    </w:p>
    <w:p w:rsidR="00E02258" w:rsidRDefault="00B164C7" w:rsidP="009A0C8E">
      <w:pPr>
        <w:ind w:firstLine="482"/>
      </w:pPr>
      <w:r>
        <w:rPr>
          <w:rFonts w:hint="eastAsia"/>
          <w:b/>
          <w:bCs/>
        </w:rPr>
        <w:t>第三条</w:t>
      </w:r>
      <w:r>
        <w:rPr>
          <w:rFonts w:hint="eastAsia"/>
        </w:rPr>
        <w:t xml:space="preserve"> </w:t>
      </w:r>
      <w:r>
        <w:rPr>
          <w:rFonts w:hint="eastAsia"/>
        </w:rPr>
        <w:t>本公司总经理任职应当具备下列条件：</w:t>
      </w:r>
    </w:p>
    <w:p w:rsidR="00E02258" w:rsidRPr="000742A1" w:rsidRDefault="00B164C7" w:rsidP="009A0C8E">
      <w:pPr>
        <w:tabs>
          <w:tab w:val="left" w:pos="2280"/>
        </w:tabs>
        <w:ind w:firstLine="464"/>
        <w:rPr>
          <w:spacing w:val="-4"/>
        </w:rPr>
      </w:pPr>
      <w:r w:rsidRPr="000742A1">
        <w:rPr>
          <w:rFonts w:hint="eastAsia"/>
          <w:spacing w:val="-4"/>
        </w:rPr>
        <w:t>（一）具有丰富的经济理论知识、管理知识及实践经验，具有较强的经营管理能力；</w:t>
      </w:r>
    </w:p>
    <w:p w:rsidR="00E02258" w:rsidRDefault="00B164C7" w:rsidP="009A0C8E">
      <w:pPr>
        <w:tabs>
          <w:tab w:val="left" w:pos="2280"/>
        </w:tabs>
      </w:pPr>
      <w:r>
        <w:rPr>
          <w:rFonts w:hint="eastAsia"/>
        </w:rPr>
        <w:t>（二）具有调动员工积极性、建立合理的组织机构、协调各种内外关系和统揽全局的能力；</w:t>
      </w:r>
    </w:p>
    <w:p w:rsidR="00E02258" w:rsidRDefault="00B164C7" w:rsidP="009A0C8E">
      <w:pPr>
        <w:tabs>
          <w:tab w:val="left" w:pos="2280"/>
        </w:tabs>
      </w:pPr>
      <w:r>
        <w:rPr>
          <w:rFonts w:hint="eastAsia"/>
        </w:rPr>
        <w:t>（三）具有一定年限的企业管理或经济工作经历，精通本行业生产经营业务和掌握国家有关政策、法律、法规；</w:t>
      </w:r>
    </w:p>
    <w:p w:rsidR="00E02258" w:rsidRDefault="00B164C7" w:rsidP="009A0C8E">
      <w:r>
        <w:rPr>
          <w:rFonts w:hint="eastAsia"/>
        </w:rPr>
        <w:t>（四）诚信勤勉、廉洁奉公、民主公道；有较强的使命感和开拓的进取精神。</w:t>
      </w:r>
    </w:p>
    <w:p w:rsidR="00E02258" w:rsidRDefault="00B164C7" w:rsidP="009A0C8E">
      <w:pPr>
        <w:ind w:firstLine="482"/>
      </w:pPr>
      <w:r>
        <w:rPr>
          <w:rStyle w:val="Char2"/>
          <w:rFonts w:hint="eastAsia"/>
        </w:rPr>
        <w:t>第四条</w:t>
      </w:r>
      <w:r>
        <w:rPr>
          <w:rFonts w:hint="eastAsia"/>
        </w:rPr>
        <w:t xml:space="preserve"> </w:t>
      </w:r>
      <w:r>
        <w:rPr>
          <w:rFonts w:hint="eastAsia"/>
        </w:rPr>
        <w:t>有下列情形之一的，不得担任本公司总经理：</w:t>
      </w:r>
    </w:p>
    <w:p w:rsidR="00E02258" w:rsidRDefault="00B164C7" w:rsidP="009A0C8E">
      <w:r>
        <w:rPr>
          <w:rFonts w:hint="eastAsia"/>
        </w:rPr>
        <w:t>（一）无民事行为能力或者限制民事行为能力；</w:t>
      </w:r>
    </w:p>
    <w:p w:rsidR="00E02258" w:rsidRDefault="00B164C7" w:rsidP="009A0C8E">
      <w:pPr>
        <w:tabs>
          <w:tab w:val="left" w:pos="2280"/>
        </w:tabs>
      </w:pPr>
      <w:r>
        <w:rPr>
          <w:rFonts w:hint="eastAsia"/>
        </w:rPr>
        <w:t>（二）因犯有贪污、贿赂、侵占财产、挪用财产罪或者破坏社会经济秩序罪，被判处刑罚，执行期满未逾五年，或者因犯罪被剥夺政治权利，执行期满未逾五年，被宣告缓刑的，自缓刑考验期满之日起未逾二年；</w:t>
      </w:r>
    </w:p>
    <w:p w:rsidR="00E02258" w:rsidRDefault="00B164C7" w:rsidP="009A0C8E">
      <w:pPr>
        <w:tabs>
          <w:tab w:val="left" w:pos="2280"/>
        </w:tabs>
      </w:pPr>
      <w:r>
        <w:rPr>
          <w:rFonts w:hint="eastAsia"/>
        </w:rPr>
        <w:t>（三）担任破产清算的公司、企业的董事或者厂长、经理并对该公司、企业的破产负有个人责任的，自该公司、企业破产、清算完结之日起未逾三年</w:t>
      </w:r>
      <w:r w:rsidR="001B4126">
        <w:rPr>
          <w:rFonts w:hint="eastAsia"/>
        </w:rPr>
        <w:t>；</w:t>
      </w:r>
    </w:p>
    <w:p w:rsidR="00E02258" w:rsidRDefault="00B164C7" w:rsidP="009A0C8E">
      <w:pPr>
        <w:tabs>
          <w:tab w:val="left" w:pos="2280"/>
        </w:tabs>
      </w:pPr>
      <w:r>
        <w:rPr>
          <w:rFonts w:hint="eastAsia"/>
        </w:rPr>
        <w:t>（四）担任因违法被吊销营业执照、责令关闭的公司、企业的法定代表人，并负有个人责任的，自该公司、企业被吊销营业执照、责令关闭之日起未逾三年；</w:t>
      </w:r>
    </w:p>
    <w:p w:rsidR="00E02258" w:rsidRDefault="00B164C7" w:rsidP="009A0C8E">
      <w:pPr>
        <w:tabs>
          <w:tab w:val="left" w:pos="2280"/>
        </w:tabs>
      </w:pPr>
      <w:r>
        <w:rPr>
          <w:rFonts w:hint="eastAsia"/>
        </w:rPr>
        <w:t>（五）个人所负数额较大的债务到期未清偿被人民法院列为失信被执行人</w:t>
      </w:r>
      <w:r w:rsidR="001B4126">
        <w:rPr>
          <w:rFonts w:hint="eastAsia"/>
        </w:rPr>
        <w:t>；</w:t>
      </w:r>
    </w:p>
    <w:p w:rsidR="00E02258" w:rsidRDefault="00B164C7" w:rsidP="009A0C8E">
      <w:r>
        <w:rPr>
          <w:rFonts w:hint="eastAsia"/>
        </w:rPr>
        <w:t>（六）无法确保在任职期间投入足够的时间和精力于公司事务，切实履行高级管理人员职责的；</w:t>
      </w:r>
    </w:p>
    <w:p w:rsidR="00E02258" w:rsidRDefault="00B164C7" w:rsidP="009A0C8E">
      <w:r>
        <w:rPr>
          <w:rFonts w:ascii="宋体" w:hAnsi="宋体" w:cs="宋体" w:hint="eastAsia"/>
          <w:color w:val="000000"/>
          <w:lang w:bidi="ar"/>
        </w:rPr>
        <w:lastRenderedPageBreak/>
        <w:t>（</w:t>
      </w:r>
      <w:r>
        <w:rPr>
          <w:rFonts w:cs="宋体" w:hint="eastAsia"/>
          <w:color w:val="000000"/>
          <w:lang w:bidi="ar"/>
        </w:rPr>
        <w:t>七</w:t>
      </w:r>
      <w:r>
        <w:rPr>
          <w:rFonts w:ascii="宋体" w:hAnsi="宋体" w:cs="宋体" w:hint="eastAsia"/>
          <w:color w:val="000000"/>
          <w:lang w:bidi="ar"/>
        </w:rPr>
        <w:t>）法律、行政法规、部门规章规定的其他内容。</w:t>
      </w:r>
    </w:p>
    <w:p w:rsidR="00E02258" w:rsidRDefault="00B164C7" w:rsidP="009A0C8E">
      <w:r>
        <w:rPr>
          <w:rFonts w:ascii="宋体" w:hAnsi="宋体" w:cs="宋体" w:hint="eastAsia"/>
          <w:color w:val="000000"/>
          <w:lang w:bidi="ar"/>
        </w:rPr>
        <w:t>公司违反以上规定聘任总经理的，该聘任无效。总经理在任职期间出现本条情形的，公司解除其职务，停止其履职。</w:t>
      </w:r>
    </w:p>
    <w:p w:rsidR="00E02258" w:rsidRDefault="00B164C7" w:rsidP="009A0C8E">
      <w:pPr>
        <w:tabs>
          <w:tab w:val="left" w:pos="2280"/>
        </w:tabs>
        <w:ind w:firstLine="482"/>
      </w:pPr>
      <w:r>
        <w:rPr>
          <w:rFonts w:hint="eastAsia"/>
          <w:b/>
        </w:rPr>
        <w:t>第五条</w:t>
      </w:r>
      <w:r>
        <w:rPr>
          <w:rFonts w:hint="eastAsia"/>
        </w:rPr>
        <w:t xml:space="preserve"> </w:t>
      </w:r>
      <w:r>
        <w:rPr>
          <w:rFonts w:hint="eastAsia"/>
        </w:rPr>
        <w:t>国家公务员不得兼任本公司总经理；被</w:t>
      </w:r>
      <w:r w:rsidR="00F93374">
        <w:rPr>
          <w:rFonts w:hint="eastAsia"/>
        </w:rPr>
        <w:t>中国证监会确定为市场禁入者，并且禁入尚未解除的人员；被证券交易</w:t>
      </w:r>
      <w:r>
        <w:rPr>
          <w:rFonts w:hint="eastAsia"/>
        </w:rPr>
        <w:t>所公开认定为不适合担任上市公司董事、高级管理人员等，期限未届满的，不得担任本公司的总经理。</w:t>
      </w:r>
    </w:p>
    <w:p w:rsidR="00E02258" w:rsidRDefault="00B164C7" w:rsidP="009A0C8E">
      <w:pPr>
        <w:tabs>
          <w:tab w:val="left" w:pos="2280"/>
        </w:tabs>
        <w:ind w:firstLine="482"/>
      </w:pPr>
      <w:r>
        <w:rPr>
          <w:rFonts w:hint="eastAsia"/>
          <w:b/>
        </w:rPr>
        <w:t>第六条</w:t>
      </w:r>
      <w:r>
        <w:rPr>
          <w:rFonts w:hint="eastAsia"/>
        </w:rPr>
        <w:t xml:space="preserve"> </w:t>
      </w:r>
      <w:r>
        <w:rPr>
          <w:rFonts w:hint="eastAsia"/>
        </w:rPr>
        <w:t>公司设总经理一名，副总经理若干名，实行董事会聘任制。</w:t>
      </w:r>
    </w:p>
    <w:p w:rsidR="00E02258" w:rsidRDefault="00B164C7" w:rsidP="009A0C8E">
      <w:pPr>
        <w:tabs>
          <w:tab w:val="left" w:pos="2280"/>
        </w:tabs>
        <w:ind w:firstLine="482"/>
      </w:pPr>
      <w:r>
        <w:rPr>
          <w:rFonts w:hint="eastAsia"/>
          <w:b/>
        </w:rPr>
        <w:t>第七条</w:t>
      </w:r>
      <w:r>
        <w:rPr>
          <w:rFonts w:hint="eastAsia"/>
        </w:rPr>
        <w:t xml:space="preserve"> </w:t>
      </w:r>
      <w:r w:rsidRPr="000742A1">
        <w:rPr>
          <w:rFonts w:hint="eastAsia"/>
          <w:spacing w:val="-4"/>
        </w:rPr>
        <w:t>公司董事可以受聘兼任总经理、副总经理或者其他高级管理人员，但兼任总经理、副总经理或者其他高级管理人员职务的董事不得超过公司董事总数的二分之一。</w:t>
      </w:r>
    </w:p>
    <w:p w:rsidR="00E02258" w:rsidRDefault="00B164C7" w:rsidP="009A0C8E">
      <w:pPr>
        <w:tabs>
          <w:tab w:val="left" w:pos="2280"/>
        </w:tabs>
        <w:ind w:firstLine="482"/>
      </w:pPr>
      <w:r>
        <w:rPr>
          <w:rFonts w:hint="eastAsia"/>
          <w:b/>
        </w:rPr>
        <w:t>第</w:t>
      </w:r>
      <w:r w:rsidRPr="000742A1">
        <w:rPr>
          <w:rFonts w:hint="eastAsia"/>
          <w:b/>
        </w:rPr>
        <w:t>八条</w:t>
      </w:r>
      <w:r w:rsidRPr="000742A1">
        <w:rPr>
          <w:rFonts w:hint="eastAsia"/>
        </w:rPr>
        <w:t xml:space="preserve"> </w:t>
      </w:r>
      <w:r w:rsidRPr="000742A1">
        <w:rPr>
          <w:rFonts w:hint="eastAsia"/>
        </w:rPr>
        <w:t>公司解聘总经理，应在解聘前提出解聘意向和理由，经董事会同意后决定解聘。</w:t>
      </w:r>
    </w:p>
    <w:p w:rsidR="00E02258" w:rsidRDefault="00B164C7" w:rsidP="009A0C8E">
      <w:pPr>
        <w:tabs>
          <w:tab w:val="left" w:pos="2280"/>
        </w:tabs>
        <w:ind w:firstLine="482"/>
      </w:pPr>
      <w:r>
        <w:rPr>
          <w:rFonts w:hint="eastAsia"/>
          <w:b/>
        </w:rPr>
        <w:t>第九条</w:t>
      </w:r>
      <w:r>
        <w:rPr>
          <w:rFonts w:hint="eastAsia"/>
        </w:rPr>
        <w:t xml:space="preserve"> </w:t>
      </w:r>
      <w:r>
        <w:rPr>
          <w:rFonts w:hint="eastAsia"/>
        </w:rPr>
        <w:t>公司副总经理的解聘，由总经理提出理由，由董事会决定解聘。</w:t>
      </w:r>
    </w:p>
    <w:p w:rsidR="00E02258" w:rsidRDefault="00B164C7" w:rsidP="009A0C8E">
      <w:pPr>
        <w:tabs>
          <w:tab w:val="left" w:pos="2280"/>
        </w:tabs>
        <w:ind w:firstLine="482"/>
      </w:pPr>
      <w:r>
        <w:rPr>
          <w:rFonts w:hint="eastAsia"/>
          <w:b/>
        </w:rPr>
        <w:t>第十条</w:t>
      </w:r>
      <w:r>
        <w:rPr>
          <w:rFonts w:hint="eastAsia"/>
        </w:rPr>
        <w:t xml:space="preserve"> </w:t>
      </w:r>
      <w:r>
        <w:rPr>
          <w:rFonts w:hint="eastAsia"/>
        </w:rPr>
        <w:t>总经理每届任期为三年，可连聘连任。</w:t>
      </w:r>
    </w:p>
    <w:p w:rsidR="00E02258" w:rsidRDefault="00B164C7" w:rsidP="009A0C8E">
      <w:pPr>
        <w:tabs>
          <w:tab w:val="left" w:pos="2280"/>
        </w:tabs>
        <w:ind w:firstLine="482"/>
      </w:pPr>
      <w:r>
        <w:rPr>
          <w:rFonts w:hint="eastAsia"/>
          <w:b/>
        </w:rPr>
        <w:t>第十一条</w:t>
      </w:r>
      <w:r>
        <w:rPr>
          <w:rFonts w:hint="eastAsia"/>
        </w:rPr>
        <w:t xml:space="preserve"> </w:t>
      </w:r>
      <w:r>
        <w:rPr>
          <w:rFonts w:hint="eastAsia"/>
        </w:rPr>
        <w:t>总经理可以在任期届满前提出辞职。有关总经理辞职的具体程序和办法由总经理与公司之间的劳动合同规定。</w:t>
      </w:r>
    </w:p>
    <w:p w:rsidR="00E02258" w:rsidRDefault="00B164C7" w:rsidP="009A0C8E">
      <w:pPr>
        <w:pStyle w:val="1"/>
        <w:rPr>
          <w:rFonts w:ascii="Times New Roman" w:hAnsi="Times New Roman"/>
        </w:rPr>
      </w:pPr>
      <w:r>
        <w:rPr>
          <w:rFonts w:ascii="Times New Roman" w:hAnsi="Times New Roman" w:hint="eastAsia"/>
        </w:rPr>
        <w:t>第三章</w:t>
      </w:r>
      <w:r>
        <w:rPr>
          <w:rFonts w:ascii="Times New Roman" w:hAnsi="Times New Roman" w:hint="eastAsia"/>
        </w:rPr>
        <w:t xml:space="preserve"> </w:t>
      </w:r>
      <w:r>
        <w:rPr>
          <w:rFonts w:ascii="Times New Roman" w:hAnsi="Times New Roman" w:hint="eastAsia"/>
        </w:rPr>
        <w:t>总经理的职权</w:t>
      </w:r>
    </w:p>
    <w:p w:rsidR="00E02258" w:rsidRDefault="00B164C7" w:rsidP="009A0C8E">
      <w:pPr>
        <w:ind w:firstLine="482"/>
      </w:pPr>
      <w:r>
        <w:rPr>
          <w:rFonts w:hint="eastAsia"/>
          <w:b/>
        </w:rPr>
        <w:t>第十二条</w:t>
      </w:r>
      <w:r>
        <w:rPr>
          <w:rFonts w:hint="eastAsia"/>
        </w:rPr>
        <w:t xml:space="preserve"> </w:t>
      </w:r>
      <w:r>
        <w:rPr>
          <w:rFonts w:hint="eastAsia"/>
        </w:rPr>
        <w:t>总经理行使下列职权：</w:t>
      </w:r>
    </w:p>
    <w:p w:rsidR="00E02258" w:rsidRPr="000742A1" w:rsidRDefault="00B164C7" w:rsidP="009A0C8E">
      <w:pPr>
        <w:ind w:firstLine="464"/>
        <w:rPr>
          <w:spacing w:val="-4"/>
        </w:rPr>
      </w:pPr>
      <w:r w:rsidRPr="000742A1">
        <w:rPr>
          <w:rFonts w:hint="eastAsia"/>
          <w:spacing w:val="-4"/>
        </w:rPr>
        <w:t>（一）主持公司的生产经营管理工作，组织实施董事会决议，并向董事会报告工作；</w:t>
      </w:r>
    </w:p>
    <w:p w:rsidR="00E02258" w:rsidRDefault="00B164C7" w:rsidP="009A0C8E">
      <w:r>
        <w:rPr>
          <w:rFonts w:hint="eastAsia"/>
        </w:rPr>
        <w:t>（二）组织实施公司年度计划和投资方案、市场营销策略；</w:t>
      </w:r>
    </w:p>
    <w:p w:rsidR="00E02258" w:rsidRDefault="00B164C7" w:rsidP="009A0C8E">
      <w:r>
        <w:rPr>
          <w:rFonts w:hint="eastAsia"/>
        </w:rPr>
        <w:t>（三）拟订公司内部经营管理机构设置方案；</w:t>
      </w:r>
    </w:p>
    <w:p w:rsidR="00E02258" w:rsidRDefault="00B164C7" w:rsidP="009A0C8E">
      <w:r>
        <w:rPr>
          <w:rFonts w:hint="eastAsia"/>
        </w:rPr>
        <w:t>（四）拟订公司基本管理制度，制订公司具体规章；</w:t>
      </w:r>
    </w:p>
    <w:p w:rsidR="00E02258" w:rsidRDefault="00B164C7" w:rsidP="009A0C8E">
      <w:r>
        <w:rPr>
          <w:rFonts w:hint="eastAsia"/>
        </w:rPr>
        <w:t>（五）提请公司董事会聘任或者解聘公司副总经理及财务负责人；</w:t>
      </w:r>
    </w:p>
    <w:p w:rsidR="00E02258" w:rsidRDefault="00B164C7" w:rsidP="009A0C8E">
      <w:r>
        <w:rPr>
          <w:rFonts w:hint="eastAsia"/>
        </w:rPr>
        <w:t>（六）提请公司董事会聘任或者解聘</w:t>
      </w:r>
      <w:r w:rsidR="00F93374" w:rsidRPr="00F93374">
        <w:rPr>
          <w:rFonts w:hint="eastAsia"/>
        </w:rPr>
        <w:t>下属</w:t>
      </w:r>
      <w:r>
        <w:rPr>
          <w:rFonts w:hint="eastAsia"/>
        </w:rPr>
        <w:t>全资企业总经理和财务负责人；</w:t>
      </w:r>
    </w:p>
    <w:p w:rsidR="00E02258" w:rsidRDefault="00B164C7" w:rsidP="009A0C8E">
      <w:r>
        <w:rPr>
          <w:rFonts w:hint="eastAsia"/>
        </w:rPr>
        <w:t>（七）决定公司各职能部门负责人的任免；</w:t>
      </w:r>
    </w:p>
    <w:p w:rsidR="00E02258" w:rsidRDefault="00B164C7" w:rsidP="009A0C8E">
      <w:r>
        <w:rPr>
          <w:rFonts w:hint="eastAsia"/>
        </w:rPr>
        <w:t>（八）决定公司员工的聘任、升级、加薪、奖惩与辞退；</w:t>
      </w:r>
    </w:p>
    <w:p w:rsidR="00E02258" w:rsidRDefault="00B164C7" w:rsidP="009A0C8E">
      <w:r>
        <w:rPr>
          <w:rFonts w:hint="eastAsia"/>
        </w:rPr>
        <w:t>（九）审批公司日常经营管理中的各项费用支出；</w:t>
      </w:r>
    </w:p>
    <w:p w:rsidR="00E02258" w:rsidRDefault="00B164C7" w:rsidP="009A0C8E">
      <w:r>
        <w:rPr>
          <w:rFonts w:hint="eastAsia"/>
        </w:rPr>
        <w:t>（十）在董事会授权的额度内，决定公司贷款事项；</w:t>
      </w:r>
    </w:p>
    <w:p w:rsidR="00E02258" w:rsidRDefault="00B164C7" w:rsidP="009A0C8E">
      <w:r>
        <w:rPr>
          <w:rFonts w:hint="eastAsia"/>
        </w:rPr>
        <w:t>（十一）批准</w:t>
      </w:r>
      <w:proofErr w:type="gramStart"/>
      <w:r>
        <w:rPr>
          <w:rFonts w:hint="eastAsia"/>
        </w:rPr>
        <w:t>除相关</w:t>
      </w:r>
      <w:proofErr w:type="gramEnd"/>
      <w:r>
        <w:rPr>
          <w:rFonts w:hint="eastAsia"/>
        </w:rPr>
        <w:t>法律法规、上市规则、</w:t>
      </w:r>
      <w:r w:rsidRPr="00F93374">
        <w:rPr>
          <w:rFonts w:hint="eastAsia"/>
        </w:rPr>
        <w:t>公司章程规</w:t>
      </w:r>
      <w:r>
        <w:rPr>
          <w:rFonts w:hint="eastAsia"/>
        </w:rPr>
        <w:t>定的应由股东会及董事会审议的关联交易之外的关联交易事项；</w:t>
      </w:r>
    </w:p>
    <w:p w:rsidR="00E02258" w:rsidRDefault="00B164C7" w:rsidP="009A0C8E">
      <w:r>
        <w:rPr>
          <w:rFonts w:hint="eastAsia"/>
        </w:rPr>
        <w:lastRenderedPageBreak/>
        <w:t>（十二）在董事会授权额度内，决定公司固定财产的出售和购置；</w:t>
      </w:r>
    </w:p>
    <w:p w:rsidR="00E02258" w:rsidRDefault="00B164C7" w:rsidP="009A0C8E">
      <w:r>
        <w:rPr>
          <w:rFonts w:hint="eastAsia"/>
        </w:rPr>
        <w:t>（十三）在董事会授权额度内，审批公司财务支出款项；</w:t>
      </w:r>
    </w:p>
    <w:p w:rsidR="00E02258" w:rsidRDefault="00B164C7" w:rsidP="009A0C8E">
      <w:r>
        <w:rPr>
          <w:rFonts w:hint="eastAsia"/>
        </w:rPr>
        <w:t>（十四）根据董事会授权，代表公司签署各种合同和协议；</w:t>
      </w:r>
    </w:p>
    <w:p w:rsidR="00E02258" w:rsidRDefault="00B164C7" w:rsidP="009A0C8E">
      <w:r>
        <w:rPr>
          <w:rFonts w:hint="eastAsia"/>
        </w:rPr>
        <w:t>（十五）签发日常行政、业务等文件；</w:t>
      </w:r>
    </w:p>
    <w:p w:rsidR="00E02258" w:rsidRDefault="001B6A73" w:rsidP="00FF6691">
      <w:r>
        <w:rPr>
          <w:rFonts w:hint="eastAsia"/>
        </w:rPr>
        <w:t>（十六）</w:t>
      </w:r>
      <w:r w:rsidR="00B164C7">
        <w:rPr>
          <w:rFonts w:hint="eastAsia"/>
        </w:rPr>
        <w:t>公司章程和董事会授予的其他职权。</w:t>
      </w:r>
    </w:p>
    <w:p w:rsidR="00E02258" w:rsidRDefault="00B164C7" w:rsidP="009A0C8E">
      <w:pPr>
        <w:ind w:firstLine="482"/>
      </w:pPr>
      <w:r>
        <w:rPr>
          <w:rFonts w:hint="eastAsia"/>
          <w:b/>
        </w:rPr>
        <w:t>第十三条</w:t>
      </w:r>
      <w:r>
        <w:rPr>
          <w:rFonts w:hint="eastAsia"/>
        </w:rPr>
        <w:t xml:space="preserve"> </w:t>
      </w:r>
      <w:r>
        <w:rPr>
          <w:rFonts w:hint="eastAsia"/>
        </w:rPr>
        <w:t>副总经理的主要职权：</w:t>
      </w:r>
    </w:p>
    <w:p w:rsidR="00E02258" w:rsidRDefault="00B164C7" w:rsidP="009A0C8E">
      <w:r>
        <w:rPr>
          <w:rFonts w:hint="eastAsia"/>
        </w:rPr>
        <w:t>（一）对总经理负责，协助总经理工作；</w:t>
      </w:r>
    </w:p>
    <w:p w:rsidR="00E02258" w:rsidRDefault="00B164C7" w:rsidP="009A0C8E">
      <w:r>
        <w:rPr>
          <w:rFonts w:hint="eastAsia"/>
        </w:rPr>
        <w:t>（二）负责管理所分工的部门的工作，并在职责范围内签发有关的业务文件；</w:t>
      </w:r>
    </w:p>
    <w:p w:rsidR="00E02258" w:rsidRDefault="00B164C7" w:rsidP="009A0C8E">
      <w:r>
        <w:rPr>
          <w:rFonts w:hint="eastAsia"/>
        </w:rPr>
        <w:t>（三）总经理不在或因故不能履行职务时，副总经理受总经理委托或者在董事会授权后，代总经理履行职权。</w:t>
      </w:r>
    </w:p>
    <w:p w:rsidR="00E02258" w:rsidRDefault="00B164C7" w:rsidP="009A0C8E">
      <w:pPr>
        <w:pStyle w:val="1"/>
        <w:rPr>
          <w:rFonts w:ascii="Times New Roman" w:hAnsi="Times New Roman"/>
        </w:rPr>
      </w:pPr>
      <w:r>
        <w:rPr>
          <w:rFonts w:ascii="Times New Roman" w:hAnsi="Times New Roman" w:hint="eastAsia"/>
        </w:rPr>
        <w:t>第四章</w:t>
      </w:r>
      <w:r>
        <w:rPr>
          <w:rFonts w:ascii="Times New Roman" w:hAnsi="Times New Roman" w:hint="eastAsia"/>
        </w:rPr>
        <w:t xml:space="preserve"> </w:t>
      </w:r>
      <w:r>
        <w:rPr>
          <w:rFonts w:ascii="Times New Roman" w:hAnsi="Times New Roman" w:hint="eastAsia"/>
        </w:rPr>
        <w:t>总经理工作机构及工作程序</w:t>
      </w:r>
    </w:p>
    <w:p w:rsidR="00E02258" w:rsidRDefault="00B164C7" w:rsidP="009A0C8E">
      <w:pPr>
        <w:ind w:firstLine="482"/>
      </w:pPr>
      <w:r>
        <w:rPr>
          <w:rStyle w:val="Char2"/>
          <w:rFonts w:hint="eastAsia"/>
        </w:rPr>
        <w:t>第十四条</w:t>
      </w:r>
      <w:r>
        <w:rPr>
          <w:rFonts w:hint="eastAsia"/>
        </w:rPr>
        <w:t xml:space="preserve"> </w:t>
      </w:r>
      <w:r>
        <w:rPr>
          <w:rFonts w:hint="eastAsia"/>
        </w:rPr>
        <w:t>公司设若干名副总经理。</w:t>
      </w:r>
    </w:p>
    <w:p w:rsidR="00E02258" w:rsidRDefault="00B164C7" w:rsidP="009A0C8E">
      <w:pPr>
        <w:ind w:firstLine="482"/>
      </w:pPr>
      <w:r>
        <w:rPr>
          <w:rFonts w:hint="eastAsia"/>
          <w:b/>
          <w:bCs/>
        </w:rPr>
        <w:t>第十五条</w:t>
      </w:r>
      <w:r>
        <w:rPr>
          <w:rFonts w:hint="eastAsia"/>
        </w:rPr>
        <w:t xml:space="preserve"> </w:t>
      </w:r>
      <w:r>
        <w:rPr>
          <w:rFonts w:hint="eastAsia"/>
        </w:rPr>
        <w:t>总经理工作机构：</w:t>
      </w:r>
    </w:p>
    <w:p w:rsidR="00E02258" w:rsidRDefault="00B164C7" w:rsidP="009A0C8E">
      <w:r>
        <w:rPr>
          <w:rFonts w:hint="eastAsia"/>
        </w:rPr>
        <w:t>公司根据其自身特点和实际工作需要设立各职能部门。各部门的工作职责、范围另行制定。</w:t>
      </w:r>
    </w:p>
    <w:p w:rsidR="00E02258" w:rsidRDefault="00B164C7" w:rsidP="009A0C8E">
      <w:pPr>
        <w:ind w:firstLine="482"/>
      </w:pPr>
      <w:r>
        <w:rPr>
          <w:rFonts w:hint="eastAsia"/>
          <w:b/>
          <w:bCs/>
        </w:rPr>
        <w:t>第十六条</w:t>
      </w:r>
      <w:r>
        <w:rPr>
          <w:rFonts w:hint="eastAsia"/>
          <w:b/>
          <w:bCs/>
        </w:rPr>
        <w:t xml:space="preserve"> </w:t>
      </w:r>
      <w:r>
        <w:rPr>
          <w:rFonts w:hint="eastAsia"/>
        </w:rPr>
        <w:t>总经理办公会议制度。总经理办公会议由总经理主持讨论有关公司生产经营、管理、发展的重大事项，以及各部门、各下属单位提交会议审议的事项。总经理不在或因故不能出席会议时，由其委托一名副总经理主持会议。</w:t>
      </w:r>
    </w:p>
    <w:p w:rsidR="00E02258" w:rsidRDefault="00B164C7" w:rsidP="009A0C8E">
      <w:r>
        <w:rPr>
          <w:rFonts w:hint="eastAsia"/>
        </w:rPr>
        <w:t>总经理办公会议分为例会和临时会议。总经理办公会议由总经理、副总经理、财务负责人、总工程师和总经理助理等人员组成。根据需要也可通知部门负责人和下属公司负责人参加。</w:t>
      </w:r>
    </w:p>
    <w:p w:rsidR="00E02258" w:rsidRDefault="00B164C7" w:rsidP="009A0C8E">
      <w:pPr>
        <w:ind w:firstLine="482"/>
      </w:pPr>
      <w:r>
        <w:rPr>
          <w:rFonts w:hint="eastAsia"/>
          <w:b/>
          <w:bCs/>
        </w:rPr>
        <w:t>第十七条</w:t>
      </w:r>
      <w:r>
        <w:rPr>
          <w:rFonts w:hint="eastAsia"/>
        </w:rPr>
        <w:t xml:space="preserve"> </w:t>
      </w:r>
      <w:r>
        <w:rPr>
          <w:rFonts w:hint="eastAsia"/>
        </w:rPr>
        <w:t>日常经营管理工作程序</w:t>
      </w:r>
    </w:p>
    <w:p w:rsidR="00E02258" w:rsidRDefault="00B164C7" w:rsidP="009A0C8E">
      <w:r>
        <w:rPr>
          <w:rFonts w:hint="eastAsia"/>
        </w:rPr>
        <w:t>（一）人事管理工作程序：</w:t>
      </w:r>
    </w:p>
    <w:p w:rsidR="00E02258" w:rsidRDefault="00B164C7" w:rsidP="009A0C8E">
      <w:r>
        <w:rPr>
          <w:rFonts w:hint="eastAsia"/>
        </w:rPr>
        <w:t>副总经理、财务负责人及总工程师由总经理提名，董事会聘任；公司部门负责人任免应事先进行考核，由总经理决定任免；公司在聘任新员工时，由各部门于每年第一季度提出用人计划，报公司人力资源管理部门汇总，经分管的副总和总经理批准后向社会公司招聘，择优录用。</w:t>
      </w:r>
    </w:p>
    <w:p w:rsidR="00E02258" w:rsidRDefault="00B164C7" w:rsidP="009A0C8E">
      <w:r>
        <w:rPr>
          <w:rFonts w:hint="eastAsia"/>
        </w:rPr>
        <w:t>（二）财务管理工作程序：</w:t>
      </w:r>
    </w:p>
    <w:p w:rsidR="00E02258" w:rsidRDefault="00B164C7" w:rsidP="009A0C8E">
      <w:r>
        <w:rPr>
          <w:rFonts w:hint="eastAsia"/>
        </w:rPr>
        <w:lastRenderedPageBreak/>
        <w:t>重要财务支出和特殊费用支出，应由使用部门提出报告，财务部门审核，总经理审批；计划内的日常费用支出，应本着降低费用、严格管理的原则，由使用部门提出，财务负责人审核，部门主管副总经理审批。</w:t>
      </w:r>
    </w:p>
    <w:p w:rsidR="00E02258" w:rsidRDefault="00B164C7" w:rsidP="009A0C8E">
      <w:r>
        <w:rPr>
          <w:rFonts w:hint="eastAsia"/>
        </w:rPr>
        <w:t>（三）项目投资工作程序：</w:t>
      </w:r>
    </w:p>
    <w:p w:rsidR="00E02258" w:rsidRDefault="00B164C7" w:rsidP="009A0C8E">
      <w:r>
        <w:rPr>
          <w:rFonts w:hint="eastAsia"/>
        </w:rPr>
        <w:t>总经理主持实施公司的投资计划，分管的副总经理具体负责。在确定投资项目时，应建立可行性研究制度，公司</w:t>
      </w:r>
      <w:r w:rsidR="00746699" w:rsidRPr="00746699">
        <w:rPr>
          <w:rFonts w:hint="eastAsia"/>
        </w:rPr>
        <w:t>规划发展管理部门</w:t>
      </w:r>
      <w:r>
        <w:rPr>
          <w:rFonts w:hint="eastAsia"/>
        </w:rPr>
        <w:t>准备项目可行性报告等有关资料，提交公司总经理办公会议审议并提出意见。投资项目实施后，应确定项目实施人和项目监督人，执行和跟踪检查项目实施情况，项目完成后，按照有关规定进行项目审计。</w:t>
      </w:r>
    </w:p>
    <w:p w:rsidR="00E02258" w:rsidRDefault="00B164C7" w:rsidP="009A0C8E">
      <w:r>
        <w:rPr>
          <w:rFonts w:hint="eastAsia"/>
        </w:rPr>
        <w:t>（四）工程项目管理工作程序：</w:t>
      </w:r>
    </w:p>
    <w:p w:rsidR="00E02258" w:rsidRPr="009A0C8E" w:rsidRDefault="00B164C7" w:rsidP="009A0C8E">
      <w:pPr>
        <w:ind w:firstLine="464"/>
        <w:rPr>
          <w:spacing w:val="-2"/>
        </w:rPr>
      </w:pPr>
      <w:r w:rsidRPr="009A0C8E">
        <w:rPr>
          <w:rFonts w:hint="eastAsia"/>
          <w:spacing w:val="-4"/>
        </w:rPr>
        <w:t>公司的工程项目实行公开招标制度。总经理应积极组织有关部门制定工程招标文件，组织专家对各投标单位的施工方案进行评估，确定投标单位，并按国家有关规定依照严格的工作程序实施招标；招标工作结束后，与中标单位签订详细工程施工合同，并责成有关部门或专人配合工程监理公司对工程进行跟踪管理和监督，定期向分管的副总经理和总经理汇报工程进度和预算执行情况，发现问题应采取有效措施予以处理；工程竣工后，组织有关部门严格按国家规定和工程施工合同进行验收，并进行工程决算审计。</w:t>
      </w:r>
    </w:p>
    <w:p w:rsidR="00E02258" w:rsidRDefault="00B164C7" w:rsidP="009A0C8E">
      <w:r>
        <w:rPr>
          <w:rFonts w:ascii="宋体" w:hAnsi="宋体" w:cs="Times New Roman" w:hint="eastAsia"/>
        </w:rPr>
        <w:t>（五）</w:t>
      </w:r>
      <w:r>
        <w:rPr>
          <w:rFonts w:cs="Times New Roman" w:hint="eastAsia"/>
        </w:rPr>
        <w:t>日常交易、</w:t>
      </w:r>
      <w:r>
        <w:rPr>
          <w:rFonts w:hint="eastAsia"/>
        </w:rPr>
        <w:t>重大特殊交易及资产管理等各项工作程序：</w:t>
      </w:r>
    </w:p>
    <w:p w:rsidR="00E02258" w:rsidRDefault="00B164C7" w:rsidP="009A0C8E">
      <w:r>
        <w:rPr>
          <w:rFonts w:hint="eastAsia"/>
        </w:rPr>
        <w:t>日常交易由主管部门提出报告，财务负责人审核，部门主管副总经理审批；重大特殊交易及资产管理由主管部门提出报告，财务负责人、部门主管副总经理审核，在董事会授权额度内，由总经理审批，超出董事会授权额度，总经理向董事会报告，由董事会审批。</w:t>
      </w:r>
    </w:p>
    <w:p w:rsidR="00E02258" w:rsidRDefault="00B164C7" w:rsidP="009A0C8E">
      <w:r>
        <w:rPr>
          <w:rFonts w:hint="eastAsia"/>
        </w:rPr>
        <w:t>其他各项工作参照上述有关程序执行。</w:t>
      </w:r>
    </w:p>
    <w:p w:rsidR="00E02258" w:rsidRDefault="00B164C7" w:rsidP="009A0C8E">
      <w:pPr>
        <w:pStyle w:val="1"/>
        <w:rPr>
          <w:rFonts w:ascii="Times New Roman" w:hAnsi="Times New Roman"/>
        </w:rPr>
      </w:pPr>
      <w:r>
        <w:rPr>
          <w:rFonts w:ascii="Times New Roman" w:hAnsi="Times New Roman" w:hint="eastAsia"/>
        </w:rPr>
        <w:t>第五章</w:t>
      </w:r>
      <w:r>
        <w:rPr>
          <w:rFonts w:ascii="Times New Roman" w:hAnsi="Times New Roman" w:hint="eastAsia"/>
        </w:rPr>
        <w:t xml:space="preserve"> </w:t>
      </w:r>
      <w:r>
        <w:rPr>
          <w:rFonts w:ascii="Times New Roman" w:hAnsi="Times New Roman" w:hint="eastAsia"/>
        </w:rPr>
        <w:t>总经理的职责</w:t>
      </w:r>
    </w:p>
    <w:p w:rsidR="00E02258" w:rsidRDefault="00B164C7" w:rsidP="009A0C8E">
      <w:pPr>
        <w:ind w:firstLine="482"/>
      </w:pPr>
      <w:r>
        <w:rPr>
          <w:rFonts w:hint="eastAsia"/>
          <w:b/>
        </w:rPr>
        <w:t>第十八条</w:t>
      </w:r>
      <w:r>
        <w:rPr>
          <w:rFonts w:hint="eastAsia"/>
        </w:rPr>
        <w:t xml:space="preserve"> </w:t>
      </w:r>
      <w:r>
        <w:rPr>
          <w:rFonts w:hint="eastAsia"/>
        </w:rPr>
        <w:t>总经理应履行下列职责：</w:t>
      </w:r>
    </w:p>
    <w:p w:rsidR="00E02258" w:rsidRDefault="00B164C7" w:rsidP="009A0C8E">
      <w:r>
        <w:rPr>
          <w:rFonts w:hint="eastAsia"/>
        </w:rPr>
        <w:t>（一）维护公司企业法人财产权，确保公司资产的保值增值，正确处理公司股东、公司和员工的利益关系；</w:t>
      </w:r>
    </w:p>
    <w:p w:rsidR="00E02258" w:rsidRDefault="00B164C7" w:rsidP="009A0C8E">
      <w:r>
        <w:rPr>
          <w:rFonts w:hint="eastAsia"/>
        </w:rPr>
        <w:t>（二）</w:t>
      </w:r>
      <w:r w:rsidRPr="000742A1">
        <w:rPr>
          <w:rFonts w:hint="eastAsia"/>
          <w:spacing w:val="-2"/>
        </w:rPr>
        <w:t>严格遵守公司章程和董事会决议，定期向董事会报告工作，听取意见；不得变更董事会决议，不得越权行使职责；向工会报告涉及员工切身利益的各项决定；</w:t>
      </w:r>
    </w:p>
    <w:p w:rsidR="00E02258" w:rsidRDefault="00B164C7" w:rsidP="009A0C8E">
      <w:r>
        <w:rPr>
          <w:rFonts w:hint="eastAsia"/>
        </w:rPr>
        <w:lastRenderedPageBreak/>
        <w:t>（三）组织公司各方面的力量，实施董事会确定的工作任务和各项生产经营经济指标，推行经济责任制，保证各项工作任务和生产经营指标的完成；</w:t>
      </w:r>
    </w:p>
    <w:p w:rsidR="00E02258" w:rsidRDefault="00B164C7" w:rsidP="009A0C8E">
      <w:r>
        <w:rPr>
          <w:rFonts w:hint="eastAsia"/>
        </w:rPr>
        <w:t>（四）采取切实措施，推进公司技术进步和管理现代化，提高经济效益，增强公司自我改造和自我发展能力；</w:t>
      </w:r>
    </w:p>
    <w:p w:rsidR="00E02258" w:rsidRDefault="00B164C7" w:rsidP="009A0C8E">
      <w:r>
        <w:rPr>
          <w:rFonts w:hint="eastAsia"/>
        </w:rPr>
        <w:t>（五）坚决贯彻执行国家有关环境保护的法律法规与政策方针，严格遵守环保标准，积极推广绿色、低碳的可持续发展模式，致力于建设环境友好型企业；</w:t>
      </w:r>
    </w:p>
    <w:p w:rsidR="00E02258" w:rsidRDefault="00B164C7" w:rsidP="009A0C8E">
      <w:r>
        <w:rPr>
          <w:rFonts w:ascii="宋体" w:hAnsi="宋体" w:cs="宋体" w:hint="eastAsia"/>
          <w:color w:val="000000"/>
          <w:lang w:bidi="ar"/>
        </w:rPr>
        <w:t>（六）高度重视安全生产，要求持续深化隐患排查治理，加强全员培训与应急管理，确保投入到位、责任到人，筑牢</w:t>
      </w:r>
      <w:proofErr w:type="gramStart"/>
      <w:r>
        <w:rPr>
          <w:rFonts w:ascii="宋体" w:hAnsi="宋体" w:cs="宋体" w:hint="eastAsia"/>
          <w:color w:val="000000"/>
          <w:lang w:bidi="ar"/>
        </w:rPr>
        <w:t>安全发展</w:t>
      </w:r>
      <w:proofErr w:type="gramEnd"/>
      <w:r>
        <w:rPr>
          <w:rFonts w:ascii="宋体" w:hAnsi="宋体" w:cs="宋体" w:hint="eastAsia"/>
          <w:color w:val="000000"/>
          <w:lang w:bidi="ar"/>
        </w:rPr>
        <w:t>根基；</w:t>
      </w:r>
    </w:p>
    <w:p w:rsidR="00E02258" w:rsidRDefault="00B164C7" w:rsidP="009A0C8E">
      <w:pPr>
        <w:rPr>
          <w:rFonts w:ascii="宋体" w:hAnsi="宋体" w:cs="宋体"/>
          <w:color w:val="000000"/>
          <w:lang w:bidi="ar"/>
        </w:rPr>
      </w:pPr>
      <w:r>
        <w:rPr>
          <w:rFonts w:ascii="宋体" w:hAnsi="宋体" w:cs="宋体" w:hint="eastAsia"/>
          <w:color w:val="000000"/>
          <w:lang w:bidi="ar"/>
        </w:rPr>
        <w:t>（七）组织推行全面质量管理体系，提高质量管理水平；注重分析研究市场信息，组织研究开发新产品，增强企业的市场应变能力和竞争能力；</w:t>
      </w:r>
    </w:p>
    <w:p w:rsidR="00E02258" w:rsidRDefault="00B164C7" w:rsidP="009A0C8E">
      <w:r>
        <w:rPr>
          <w:rFonts w:ascii="宋体" w:hAnsi="宋体" w:cs="宋体" w:hint="eastAsia"/>
          <w:color w:val="000000"/>
          <w:lang w:bidi="ar"/>
        </w:rPr>
        <w:t>（八）根据董事会的要求，</w:t>
      </w:r>
      <w:r>
        <w:rPr>
          <w:rFonts w:ascii="仓耳与墨 W02" w:eastAsia="仓耳与墨 W02" w:hAnsi="仓耳与墨 W02" w:cs="仓耳与墨 W02"/>
          <w:color w:val="000000"/>
          <w:lang w:bidi="ar"/>
        </w:rPr>
        <w:t>总经理应当随时向</w:t>
      </w:r>
      <w:r>
        <w:rPr>
          <w:rFonts w:ascii="宋体" w:hAnsi="宋体" w:cs="宋体" w:hint="eastAsia"/>
          <w:color w:val="000000"/>
          <w:lang w:bidi="ar"/>
        </w:rPr>
        <w:t>董事会报告公司重大合同的签订、执行情况、资金运用情况和盈亏情况。</w:t>
      </w:r>
    </w:p>
    <w:p w:rsidR="00E02258" w:rsidRDefault="00B164C7" w:rsidP="009A0C8E">
      <w:pPr>
        <w:ind w:firstLine="482"/>
      </w:pPr>
      <w:r>
        <w:rPr>
          <w:rFonts w:hint="eastAsia"/>
          <w:b/>
        </w:rPr>
        <w:t>第十九条</w:t>
      </w:r>
      <w:r>
        <w:rPr>
          <w:rFonts w:hint="eastAsia"/>
        </w:rPr>
        <w:t xml:space="preserve"> </w:t>
      </w:r>
      <w:r>
        <w:rPr>
          <w:rFonts w:hint="eastAsia"/>
        </w:rPr>
        <w:t>总经理在提高经济效益的基础上，加强对员工的培训和教育，注重精神文明建设，不断提高员工的劳动素质，培养良好的企业文化，逐步改善员工的物质文化生活条件，注重员工身心健康，充分调动员工的积极性和创造性。</w:t>
      </w:r>
    </w:p>
    <w:p w:rsidR="00E02258" w:rsidRDefault="00B164C7" w:rsidP="009A0C8E">
      <w:pPr>
        <w:ind w:firstLine="482"/>
      </w:pPr>
      <w:r>
        <w:rPr>
          <w:rFonts w:hint="eastAsia"/>
          <w:b/>
        </w:rPr>
        <w:t>第二十条</w:t>
      </w:r>
      <w:r>
        <w:rPr>
          <w:rFonts w:hint="eastAsia"/>
        </w:rPr>
        <w:t xml:space="preserve"> </w:t>
      </w:r>
      <w:r>
        <w:rPr>
          <w:rFonts w:hint="eastAsia"/>
        </w:rPr>
        <w:t>总经理不得有下列行为：</w:t>
      </w:r>
    </w:p>
    <w:p w:rsidR="00E02258" w:rsidRDefault="00B164C7" w:rsidP="009A0C8E">
      <w:r>
        <w:rPr>
          <w:rFonts w:hint="eastAsia"/>
        </w:rPr>
        <w:t>（一）侵占公司财产、挪用公司资金；</w:t>
      </w:r>
    </w:p>
    <w:p w:rsidR="00E02258" w:rsidRDefault="00B164C7" w:rsidP="009A0C8E">
      <w:r>
        <w:rPr>
          <w:rFonts w:hint="eastAsia"/>
        </w:rPr>
        <w:t>（二）将公司资金以其个人名义或者以其他个人名义开立账户存储；</w:t>
      </w:r>
    </w:p>
    <w:p w:rsidR="00E02258" w:rsidRDefault="00B164C7" w:rsidP="009A0C8E">
      <w:r>
        <w:rPr>
          <w:rFonts w:hint="eastAsia"/>
        </w:rPr>
        <w:t>（三）利用职权贿赂或者收受其他非法收入；</w:t>
      </w:r>
    </w:p>
    <w:p w:rsidR="00E02258" w:rsidRDefault="00B164C7" w:rsidP="009A0C8E">
      <w:r>
        <w:rPr>
          <w:rFonts w:hint="eastAsia"/>
        </w:rPr>
        <w:t>（四）接受他人与公司交易的佣金归为己有；</w:t>
      </w:r>
    </w:p>
    <w:p w:rsidR="00E02258" w:rsidRDefault="00B164C7" w:rsidP="009A0C8E">
      <w:r>
        <w:rPr>
          <w:rFonts w:hint="eastAsia"/>
        </w:rPr>
        <w:t>（五）擅自披露公司秘密；</w:t>
      </w:r>
    </w:p>
    <w:p w:rsidR="00E02258" w:rsidRDefault="00B164C7" w:rsidP="009A0C8E">
      <w:r>
        <w:rPr>
          <w:rFonts w:hint="eastAsia"/>
        </w:rPr>
        <w:t>（六）违反对公司忠实义务的其他行为。</w:t>
      </w:r>
    </w:p>
    <w:p w:rsidR="00E02258" w:rsidRDefault="00B164C7" w:rsidP="009A0C8E">
      <w:pPr>
        <w:ind w:firstLine="482"/>
      </w:pPr>
      <w:r>
        <w:rPr>
          <w:rFonts w:hint="eastAsia"/>
          <w:b/>
        </w:rPr>
        <w:t>第二十一条</w:t>
      </w:r>
      <w:r>
        <w:rPr>
          <w:rFonts w:hint="eastAsia"/>
        </w:rPr>
        <w:t xml:space="preserve"> </w:t>
      </w:r>
      <w:r w:rsidR="00F93374">
        <w:rPr>
          <w:rFonts w:hint="eastAsia"/>
        </w:rPr>
        <w:t>总经理</w:t>
      </w:r>
      <w:r>
        <w:rPr>
          <w:rFonts w:hint="eastAsia"/>
        </w:rPr>
        <w:t>承担《中华人民共和国公司法》第十四章规定的应负的法律责任。</w:t>
      </w:r>
    </w:p>
    <w:p w:rsidR="00E02258" w:rsidRDefault="00B164C7" w:rsidP="009A0C8E">
      <w:pPr>
        <w:pStyle w:val="1"/>
      </w:pPr>
      <w:r>
        <w:rPr>
          <w:rFonts w:hint="eastAsia"/>
        </w:rPr>
        <w:t>第六章 总经理工作报告</w:t>
      </w:r>
    </w:p>
    <w:p w:rsidR="00E02258" w:rsidRDefault="00B164C7" w:rsidP="009A0C8E">
      <w:pPr>
        <w:ind w:firstLine="482"/>
      </w:pPr>
      <w:r>
        <w:rPr>
          <w:rStyle w:val="Char2"/>
        </w:rPr>
        <w:t>第二十二条</w:t>
      </w:r>
      <w:r>
        <w:rPr>
          <w:rFonts w:hint="eastAsia"/>
        </w:rPr>
        <w:t xml:space="preserve"> </w:t>
      </w:r>
      <w:r>
        <w:rPr>
          <w:rFonts w:hint="eastAsia"/>
        </w:rPr>
        <w:t>总经理应当根据董事会的要求，定期或不定期向董事长报告工作，每个会计年度应至少向董事会提交一次书面的《总经理工作报告》。</w:t>
      </w:r>
    </w:p>
    <w:p w:rsidR="00E02258" w:rsidRDefault="00B164C7" w:rsidP="009A0C8E">
      <w:pPr>
        <w:ind w:firstLine="482"/>
      </w:pPr>
      <w:r>
        <w:rPr>
          <w:rStyle w:val="Char2"/>
          <w:rFonts w:hint="eastAsia"/>
        </w:rPr>
        <w:t>第二十三条</w:t>
      </w:r>
      <w:r>
        <w:rPr>
          <w:rFonts w:hint="eastAsia"/>
        </w:rPr>
        <w:t xml:space="preserve"> </w:t>
      </w:r>
      <w:r>
        <w:rPr>
          <w:rFonts w:hint="eastAsia"/>
        </w:rPr>
        <w:t>遇有以下情形时，总经理应及时做出临时报告：</w:t>
      </w:r>
    </w:p>
    <w:p w:rsidR="00E02258" w:rsidRDefault="00B164C7" w:rsidP="009A0C8E">
      <w:r>
        <w:rPr>
          <w:rFonts w:ascii="宋体" w:hAnsi="宋体" w:cs="宋体" w:hint="eastAsia"/>
          <w:color w:val="000000"/>
          <w:lang w:bidi="ar"/>
        </w:rPr>
        <w:t>（一）发生重大诉讼、仲裁等纠纷；</w:t>
      </w:r>
    </w:p>
    <w:p w:rsidR="00E02258" w:rsidRDefault="00B164C7" w:rsidP="009A0C8E">
      <w:r>
        <w:rPr>
          <w:rFonts w:ascii="宋体" w:hAnsi="宋体" w:cs="宋体" w:hint="eastAsia"/>
          <w:color w:val="000000"/>
          <w:lang w:bidi="ar"/>
        </w:rPr>
        <w:lastRenderedPageBreak/>
        <w:t>（二）发生重大劳动事故、安全事故；</w:t>
      </w:r>
    </w:p>
    <w:p w:rsidR="00E02258" w:rsidRDefault="00B164C7" w:rsidP="009A0C8E">
      <w:r>
        <w:rPr>
          <w:rFonts w:ascii="宋体" w:hAnsi="宋体" w:cs="宋体" w:hint="eastAsia"/>
          <w:color w:val="000000"/>
          <w:lang w:bidi="ar"/>
        </w:rPr>
        <w:t>（三）公司受到政府部门及其他监管机构的重大处罚、谴责；</w:t>
      </w:r>
    </w:p>
    <w:p w:rsidR="00E02258" w:rsidRDefault="00B164C7" w:rsidP="009A0C8E">
      <w:r>
        <w:rPr>
          <w:rFonts w:ascii="宋体" w:hAnsi="宋体" w:cs="宋体" w:hint="eastAsia"/>
          <w:color w:val="000000"/>
          <w:lang w:bidi="ar"/>
        </w:rPr>
        <w:t>（四）其他重大突发事件。</w:t>
      </w:r>
    </w:p>
    <w:p w:rsidR="00E02258" w:rsidRDefault="00B164C7" w:rsidP="009A0C8E">
      <w:r>
        <w:rPr>
          <w:rFonts w:ascii="宋体" w:hAnsi="宋体" w:cs="宋体" w:hint="eastAsia"/>
          <w:color w:val="000000"/>
          <w:lang w:bidi="ar"/>
        </w:rPr>
        <w:t>总经理应真实、准确、完整地履行上述报告义务。</w:t>
      </w:r>
    </w:p>
    <w:p w:rsidR="00E02258" w:rsidRDefault="00B164C7" w:rsidP="009A0C8E">
      <w:pPr>
        <w:ind w:firstLine="482"/>
      </w:pPr>
      <w:r>
        <w:rPr>
          <w:rStyle w:val="Char2"/>
        </w:rPr>
        <w:t>第二十四条</w:t>
      </w:r>
      <w:r>
        <w:rPr>
          <w:rFonts w:hint="eastAsia"/>
        </w:rPr>
        <w:t xml:space="preserve"> </w:t>
      </w:r>
      <w:r>
        <w:rPr>
          <w:rFonts w:hint="eastAsia"/>
        </w:rPr>
        <w:t>董事会或审计委员会、董事长认为必要时，总经理应当在接到通知之日起五个工作日内按要求报告工作。</w:t>
      </w:r>
    </w:p>
    <w:p w:rsidR="00E02258" w:rsidRDefault="00B164C7" w:rsidP="009A0C8E">
      <w:pPr>
        <w:pStyle w:val="1"/>
      </w:pPr>
      <w:r>
        <w:rPr>
          <w:rFonts w:hint="eastAsia"/>
        </w:rPr>
        <w:t>第七章 总经理的考核与奖惩</w:t>
      </w:r>
    </w:p>
    <w:p w:rsidR="00E02258" w:rsidRDefault="00B164C7" w:rsidP="009A0C8E">
      <w:pPr>
        <w:ind w:firstLine="482"/>
      </w:pPr>
      <w:r>
        <w:rPr>
          <w:rFonts w:hint="eastAsia"/>
          <w:b/>
        </w:rPr>
        <w:t>第二十五条</w:t>
      </w:r>
      <w:r>
        <w:rPr>
          <w:rFonts w:hint="eastAsia"/>
        </w:rPr>
        <w:t xml:space="preserve"> </w:t>
      </w:r>
      <w:r>
        <w:rPr>
          <w:rFonts w:hint="eastAsia"/>
        </w:rPr>
        <w:t>考核总经理的指标有：总资产、净资产、实现利润总额、上交利税、销售总额、净资产增长率、利润增长率、净资产收益率等经营业绩指标。</w:t>
      </w:r>
    </w:p>
    <w:p w:rsidR="00E02258" w:rsidRDefault="00B164C7" w:rsidP="009A0C8E">
      <w:pPr>
        <w:ind w:firstLine="482"/>
      </w:pPr>
      <w:r>
        <w:rPr>
          <w:rFonts w:hint="eastAsia"/>
          <w:b/>
        </w:rPr>
        <w:t>第二十六条</w:t>
      </w:r>
      <w:r>
        <w:rPr>
          <w:rFonts w:hint="eastAsia"/>
        </w:rPr>
        <w:t xml:space="preserve"> </w:t>
      </w:r>
      <w:r>
        <w:rPr>
          <w:rFonts w:hint="eastAsia"/>
        </w:rPr>
        <w:t>总经理的报酬实行年薪制。经董事会批准由总经理与公司签订的劳动合同规定。</w:t>
      </w:r>
    </w:p>
    <w:p w:rsidR="00E02258" w:rsidRDefault="00B164C7" w:rsidP="009A0C8E">
      <w:pPr>
        <w:ind w:firstLine="482"/>
      </w:pPr>
      <w:r>
        <w:rPr>
          <w:rFonts w:hint="eastAsia"/>
          <w:b/>
        </w:rPr>
        <w:t>第二十七条</w:t>
      </w:r>
      <w:r>
        <w:rPr>
          <w:rFonts w:hint="eastAsia"/>
        </w:rPr>
        <w:t xml:space="preserve"> </w:t>
      </w:r>
      <w:r>
        <w:rPr>
          <w:rFonts w:hint="eastAsia"/>
        </w:rPr>
        <w:t>总经理在任期内成绩显著，由公司董事会</w:t>
      </w:r>
      <w:proofErr w:type="gramStart"/>
      <w:r>
        <w:rPr>
          <w:rFonts w:hint="eastAsia"/>
        </w:rPr>
        <w:t>作出</w:t>
      </w:r>
      <w:proofErr w:type="gramEnd"/>
      <w:r>
        <w:rPr>
          <w:rFonts w:hint="eastAsia"/>
        </w:rPr>
        <w:t>决议，给予总经理物质奖励，奖励可采用以下几种形式；</w:t>
      </w:r>
    </w:p>
    <w:p w:rsidR="00E02258" w:rsidRDefault="00B164C7" w:rsidP="009A0C8E">
      <w:r>
        <w:rPr>
          <w:rFonts w:hint="eastAsia"/>
        </w:rPr>
        <w:t>（一）现金奖励；</w:t>
      </w:r>
    </w:p>
    <w:p w:rsidR="00E02258" w:rsidRDefault="00B164C7" w:rsidP="009A0C8E">
      <w:r>
        <w:rPr>
          <w:rFonts w:hint="eastAsia"/>
        </w:rPr>
        <w:t>（二）实物奖励；</w:t>
      </w:r>
    </w:p>
    <w:p w:rsidR="00E02258" w:rsidRDefault="00B164C7" w:rsidP="009A0C8E">
      <w:r>
        <w:rPr>
          <w:rFonts w:hint="eastAsia"/>
        </w:rPr>
        <w:t>（三）红股奖励；</w:t>
      </w:r>
    </w:p>
    <w:p w:rsidR="00E02258" w:rsidRDefault="00B164C7" w:rsidP="009A0C8E">
      <w:r>
        <w:rPr>
          <w:rFonts w:hint="eastAsia"/>
        </w:rPr>
        <w:t>（四）其他奖励；</w:t>
      </w:r>
    </w:p>
    <w:p w:rsidR="00E02258" w:rsidRDefault="00B164C7" w:rsidP="009A0C8E">
      <w:pPr>
        <w:ind w:firstLine="482"/>
      </w:pPr>
      <w:r>
        <w:rPr>
          <w:rFonts w:hint="eastAsia"/>
          <w:b/>
        </w:rPr>
        <w:t>第二十八条</w:t>
      </w:r>
      <w:r>
        <w:rPr>
          <w:rFonts w:hint="eastAsia"/>
        </w:rPr>
        <w:t xml:space="preserve"> </w:t>
      </w:r>
      <w:r>
        <w:rPr>
          <w:rFonts w:hint="eastAsia"/>
        </w:rPr>
        <w:t>总经理在任期内发生辞职、解聘等情形之一时，应当进行离任审计，离任审计的具体事宜由董事会审计委员会决定。</w:t>
      </w:r>
    </w:p>
    <w:p w:rsidR="00E02258" w:rsidRDefault="00B164C7" w:rsidP="009A0C8E">
      <w:pPr>
        <w:ind w:firstLine="482"/>
      </w:pPr>
      <w:r>
        <w:rPr>
          <w:rFonts w:hint="eastAsia"/>
          <w:b/>
        </w:rPr>
        <w:t>第二十九条</w:t>
      </w:r>
      <w:r>
        <w:rPr>
          <w:rFonts w:hint="eastAsia"/>
        </w:rPr>
        <w:t xml:space="preserve"> </w:t>
      </w:r>
      <w:r>
        <w:rPr>
          <w:rFonts w:hint="eastAsia"/>
        </w:rPr>
        <w:t>总经理在任职期间内，因违反《公司法》及</w:t>
      </w:r>
      <w:r w:rsidR="004713F7">
        <w:rPr>
          <w:rFonts w:hint="eastAsia"/>
        </w:rPr>
        <w:t>《</w:t>
      </w:r>
      <w:r>
        <w:rPr>
          <w:rFonts w:hint="eastAsia"/>
        </w:rPr>
        <w:t>公司章程</w:t>
      </w:r>
      <w:r w:rsidR="004713F7">
        <w:rPr>
          <w:rFonts w:hint="eastAsia"/>
        </w:rPr>
        <w:t>》</w:t>
      </w:r>
      <w:r>
        <w:rPr>
          <w:rFonts w:hint="eastAsia"/>
        </w:rPr>
        <w:t>的有关规定的行为，按照法律、行政法规中相应的条款进行处罚。</w:t>
      </w:r>
    </w:p>
    <w:p w:rsidR="00E02258" w:rsidRDefault="00B164C7" w:rsidP="009A0C8E">
      <w:pPr>
        <w:pStyle w:val="1"/>
        <w:numPr>
          <w:ilvl w:val="0"/>
          <w:numId w:val="1"/>
        </w:numPr>
      </w:pPr>
      <w:r>
        <w:rPr>
          <w:rFonts w:hint="eastAsia"/>
        </w:rPr>
        <w:t>附则</w:t>
      </w:r>
    </w:p>
    <w:p w:rsidR="00E02258" w:rsidRDefault="00B164C7" w:rsidP="009A0C8E">
      <w:pPr>
        <w:ind w:firstLine="482"/>
      </w:pPr>
      <w:r>
        <w:rPr>
          <w:rFonts w:hint="eastAsia"/>
          <w:b/>
          <w:bCs/>
        </w:rPr>
        <w:t>第三十条</w:t>
      </w:r>
      <w:r>
        <w:rPr>
          <w:rFonts w:hint="eastAsia"/>
        </w:rPr>
        <w:t xml:space="preserve"> </w:t>
      </w:r>
      <w:r>
        <w:t>本</w:t>
      </w:r>
      <w:r>
        <w:rPr>
          <w:rFonts w:hint="eastAsia"/>
        </w:rPr>
        <w:t>细则</w:t>
      </w:r>
      <w:r>
        <w:t>未尽事宜，依照国家有关法律、法规、规范性文件及《公司章程》的有关规定执行。本</w:t>
      </w:r>
      <w:r>
        <w:rPr>
          <w:rFonts w:hint="eastAsia"/>
        </w:rPr>
        <w:t>细则</w:t>
      </w:r>
      <w:r>
        <w:t>如与有关法律、法规、规范性文件或《公司章程》的有关规定不一致的，以有关法律、法规、规范性文件或《公司章程》的规定为准。</w:t>
      </w:r>
    </w:p>
    <w:p w:rsidR="00E02258" w:rsidRDefault="00B164C7" w:rsidP="009A0C8E">
      <w:pPr>
        <w:ind w:firstLine="482"/>
      </w:pPr>
      <w:r>
        <w:rPr>
          <w:rFonts w:hint="eastAsia"/>
          <w:b/>
        </w:rPr>
        <w:t>第三十一条</w:t>
      </w:r>
      <w:r>
        <w:rPr>
          <w:rFonts w:hint="eastAsia"/>
        </w:rPr>
        <w:t xml:space="preserve"> </w:t>
      </w:r>
      <w:r>
        <w:t>本</w:t>
      </w:r>
      <w:r>
        <w:rPr>
          <w:rFonts w:hint="eastAsia"/>
        </w:rPr>
        <w:t>细则</w:t>
      </w:r>
      <w:r>
        <w:t>由公司董事会负责解释和修订。</w:t>
      </w:r>
    </w:p>
    <w:p w:rsidR="00E02258" w:rsidRDefault="00B164C7" w:rsidP="009A0C8E">
      <w:pPr>
        <w:ind w:firstLine="482"/>
      </w:pPr>
      <w:r>
        <w:rPr>
          <w:rFonts w:hint="eastAsia"/>
          <w:b/>
        </w:rPr>
        <w:t>第三十二条</w:t>
      </w:r>
      <w:r>
        <w:rPr>
          <w:rFonts w:hint="eastAsia"/>
        </w:rPr>
        <w:t xml:space="preserve"> </w:t>
      </w:r>
      <w:r>
        <w:rPr>
          <w:rFonts w:hint="eastAsia"/>
        </w:rPr>
        <w:t>本细则自公司董事会审议通过之日起实施。</w:t>
      </w:r>
    </w:p>
    <w:p w:rsidR="009A0C8E" w:rsidRPr="005D4CA6" w:rsidRDefault="009A0C8E" w:rsidP="005D4CA6">
      <w:pPr>
        <w:ind w:firstLineChars="0" w:firstLine="0"/>
      </w:pPr>
    </w:p>
    <w:p w:rsidR="008D3043" w:rsidRDefault="00B164C7" w:rsidP="009A0C8E">
      <w:pPr>
        <w:jc w:val="right"/>
      </w:pPr>
      <w:r>
        <w:rPr>
          <w:rFonts w:hint="eastAsia"/>
        </w:rPr>
        <w:t xml:space="preserve">                          </w:t>
      </w:r>
      <w:r w:rsidR="008D3043">
        <w:t>山西安泰集团股份有限公司</w:t>
      </w:r>
    </w:p>
    <w:p w:rsidR="008D3043" w:rsidRDefault="008D3043" w:rsidP="009A0C8E">
      <w:pPr>
        <w:ind w:right="720" w:firstLineChars="500" w:firstLine="1200"/>
        <w:jc w:val="right"/>
      </w:pPr>
      <w:r>
        <w:lastRenderedPageBreak/>
        <w:t>董</w:t>
      </w:r>
      <w:r>
        <w:t xml:space="preserve">   </w:t>
      </w:r>
      <w:r>
        <w:t>事</w:t>
      </w:r>
      <w:r>
        <w:t xml:space="preserve">   </w:t>
      </w:r>
      <w:r>
        <w:t>会</w:t>
      </w:r>
    </w:p>
    <w:p w:rsidR="00E02258" w:rsidRPr="008D3043" w:rsidRDefault="008D3043" w:rsidP="009A0C8E">
      <w:pPr>
        <w:jc w:val="right"/>
      </w:pPr>
      <w:r>
        <w:t>二〇二五年十一月</w:t>
      </w:r>
      <w:r w:rsidR="008D0FD7" w:rsidRPr="008D0FD7">
        <w:rPr>
          <w:rFonts w:hint="eastAsia"/>
        </w:rPr>
        <w:t>二十八</w:t>
      </w:r>
      <w:r>
        <w:t>日</w:t>
      </w:r>
    </w:p>
    <w:sectPr w:rsidR="00E02258" w:rsidRPr="008D3043" w:rsidSect="00C721F4">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0BA24A4" w15:done="0"/>
  <w15:commentEx w15:paraId="79BA5236" w15:done="0"/>
  <w15:commentEx w15:paraId="56BBE9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3A" w:rsidRDefault="00B5533A">
      <w:pPr>
        <w:spacing w:line="240" w:lineRule="auto"/>
      </w:pPr>
      <w:r>
        <w:separator/>
      </w:r>
    </w:p>
  </w:endnote>
  <w:endnote w:type="continuationSeparator" w:id="0">
    <w:p w:rsidR="00B5533A" w:rsidRDefault="00B55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仓耳与墨 W02">
    <w:altName w:val="Malgun Gothic Semilight"/>
    <w:charset w:val="80"/>
    <w:family w:val="auto"/>
    <w:pitch w:val="default"/>
    <w:sig w:usb0="00000000" w:usb1="1801004A"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58" w:rsidRDefault="00B164C7">
    <w:pPr>
      <w:framePr w:wrap="around" w:vAnchor="text" w:hAnchor="margin" w:xAlign="center" w:y="1"/>
      <w:tabs>
        <w:tab w:val="center" w:pos="4153"/>
        <w:tab w:val="right" w:pos="8306"/>
      </w:tabs>
      <w:snapToGrid w:val="0"/>
      <w:rPr>
        <w:rFonts w:ascii="宋体" w:hAnsi="宋体" w:cs="Times New Roman"/>
        <w:sz w:val="18"/>
        <w:szCs w:val="18"/>
      </w:rPr>
    </w:pPr>
    <w:r>
      <w:rPr>
        <w:rFonts w:ascii="宋体" w:hAnsi="宋体" w:cs="Times New Roman"/>
      </w:rPr>
      <w:fldChar w:fldCharType="begin"/>
    </w:r>
    <w:r>
      <w:rPr>
        <w:rFonts w:ascii="宋体" w:hAnsi="宋体" w:cs="Times New Roman"/>
      </w:rPr>
      <w:instrText xml:space="preserve">PAGE  </w:instrText>
    </w:r>
    <w:r>
      <w:rPr>
        <w:rFonts w:ascii="宋体" w:hAnsi="宋体" w:cs="Times New Roman"/>
      </w:rPr>
      <w:fldChar w:fldCharType="end"/>
    </w:r>
  </w:p>
  <w:p w:rsidR="00E02258" w:rsidRDefault="00E02258">
    <w:pPr>
      <w:tabs>
        <w:tab w:val="center" w:pos="4153"/>
        <w:tab w:val="right" w:pos="8306"/>
      </w:tabs>
      <w:snapToGrid w:val="0"/>
      <w:ind w:firstLine="360"/>
      <w:rPr>
        <w:rFonts w:ascii="宋体" w:hAnsi="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954048"/>
      <w:docPartObj>
        <w:docPartGallery w:val="Page Numbers (Bottom of Page)"/>
        <w:docPartUnique/>
      </w:docPartObj>
    </w:sdtPr>
    <w:sdtEndPr/>
    <w:sdtContent>
      <w:p w:rsidR="00E02258" w:rsidRPr="00C721F4" w:rsidRDefault="00C721F4" w:rsidP="00C721F4">
        <w:pPr>
          <w:pStyle w:val="a5"/>
          <w:ind w:firstLine="360"/>
          <w:jc w:val="center"/>
        </w:pPr>
        <w:r>
          <w:fldChar w:fldCharType="begin"/>
        </w:r>
        <w:r>
          <w:instrText>PAGE   \* MERGEFORMAT</w:instrText>
        </w:r>
        <w:r>
          <w:fldChar w:fldCharType="separate"/>
        </w:r>
        <w:r w:rsidR="00566816" w:rsidRPr="00566816">
          <w:rPr>
            <w:noProof/>
            <w:lang w:val="zh-CN"/>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149178"/>
      <w:docPartObj>
        <w:docPartGallery w:val="Page Numbers (Bottom of Page)"/>
        <w:docPartUnique/>
      </w:docPartObj>
    </w:sdtPr>
    <w:sdtEndPr/>
    <w:sdtContent>
      <w:p w:rsidR="00392231" w:rsidRDefault="00C721F4" w:rsidP="00C721F4">
        <w:pPr>
          <w:pStyle w:val="a5"/>
          <w:ind w:firstLine="360"/>
          <w:jc w:val="center"/>
        </w:pPr>
        <w:r>
          <w:fldChar w:fldCharType="begin"/>
        </w:r>
        <w:r>
          <w:instrText>PAGE   \* MERGEFORMAT</w:instrText>
        </w:r>
        <w:r>
          <w:fldChar w:fldCharType="separate"/>
        </w:r>
        <w:r w:rsidR="00566816" w:rsidRPr="00566816">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3A" w:rsidRDefault="00B5533A">
      <w:r>
        <w:separator/>
      </w:r>
    </w:p>
  </w:footnote>
  <w:footnote w:type="continuationSeparator" w:id="0">
    <w:p w:rsidR="00B5533A" w:rsidRDefault="00B55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231" w:rsidRDefault="00392231" w:rsidP="00392231">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58" w:rsidRDefault="00E02258">
    <w:pPr>
      <w:tabs>
        <w:tab w:val="center" w:pos="4153"/>
        <w:tab w:val="right" w:pos="8306"/>
      </w:tabs>
      <w:snapToGrid w:val="0"/>
      <w:ind w:firstLine="360"/>
      <w:jc w:val="center"/>
      <w:rPr>
        <w:rFonts w:ascii="宋体" w:hAnsi="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231" w:rsidRDefault="00392231" w:rsidP="00392231">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E12DF4"/>
    <w:multiLevelType w:val="singleLevel"/>
    <w:tmpl w:val="F2E12DF4"/>
    <w:lvl w:ilvl="0">
      <w:start w:val="7"/>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T">
    <w15:presenceInfo w15:providerId="None" w15:userId="JT"/>
  </w15:person>
  <w15:person w15:author="秦川">
    <w15:presenceInfo w15:providerId="WPS Office" w15:userId="1176454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742A1"/>
    <w:rsid w:val="00114478"/>
    <w:rsid w:val="00136271"/>
    <w:rsid w:val="001A19F2"/>
    <w:rsid w:val="001B4126"/>
    <w:rsid w:val="001B6A73"/>
    <w:rsid w:val="00377D0A"/>
    <w:rsid w:val="00392231"/>
    <w:rsid w:val="00455BD3"/>
    <w:rsid w:val="004713F7"/>
    <w:rsid w:val="00566816"/>
    <w:rsid w:val="005D4CA6"/>
    <w:rsid w:val="00715D4C"/>
    <w:rsid w:val="0073407E"/>
    <w:rsid w:val="00746699"/>
    <w:rsid w:val="00754A1E"/>
    <w:rsid w:val="007653CD"/>
    <w:rsid w:val="00843C71"/>
    <w:rsid w:val="008D0FD7"/>
    <w:rsid w:val="008D3043"/>
    <w:rsid w:val="009A0C8E"/>
    <w:rsid w:val="00A21209"/>
    <w:rsid w:val="00B164C7"/>
    <w:rsid w:val="00B5533A"/>
    <w:rsid w:val="00C556E1"/>
    <w:rsid w:val="00C721F4"/>
    <w:rsid w:val="00D46EAB"/>
    <w:rsid w:val="00DC4E14"/>
    <w:rsid w:val="00E02258"/>
    <w:rsid w:val="00E07B72"/>
    <w:rsid w:val="00E9726D"/>
    <w:rsid w:val="00F147B3"/>
    <w:rsid w:val="00F45120"/>
    <w:rsid w:val="00F93374"/>
    <w:rsid w:val="00FF6691"/>
    <w:rsid w:val="0BD6145A"/>
    <w:rsid w:val="111927C8"/>
    <w:rsid w:val="11DA3D05"/>
    <w:rsid w:val="18700A60"/>
    <w:rsid w:val="189866C8"/>
    <w:rsid w:val="1E220F0E"/>
    <w:rsid w:val="23FB52D9"/>
    <w:rsid w:val="2D7C06EA"/>
    <w:rsid w:val="2E353E7C"/>
    <w:rsid w:val="37DA2F31"/>
    <w:rsid w:val="3A544D79"/>
    <w:rsid w:val="47CB4366"/>
    <w:rsid w:val="490F29F8"/>
    <w:rsid w:val="4C4B53A5"/>
    <w:rsid w:val="5F2D0C06"/>
    <w:rsid w:val="6DD30EA9"/>
    <w:rsid w:val="70311EB7"/>
    <w:rsid w:val="73B4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qFormat="1"/>
    <w:lsdException w:name="caption" w:semiHidden="1" w:unhideWhenUsed="1" w:qFormat="1"/>
    <w:lsdException w:name="annotation reference" w:semiHidden="1" w:uiPriority="99" w:unhideWhenUsed="1" w:qFormat="1"/>
    <w:lsdException w:name="page number"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0"/>
    </w:pPr>
    <w:rPr>
      <w:rFonts w:cs="仿宋_GB2312"/>
      <w:sz w:val="24"/>
      <w:szCs w:val="24"/>
      <w:lang w:bidi="en-US"/>
    </w:rPr>
  </w:style>
  <w:style w:type="paragraph" w:styleId="1">
    <w:name w:val="heading 1"/>
    <w:basedOn w:val="a"/>
    <w:next w:val="a"/>
    <w:qFormat/>
    <w:pPr>
      <w:keepNext/>
      <w:ind w:firstLineChars="0" w:firstLine="0"/>
      <w:jc w:val="center"/>
      <w:outlineLvl w:val="0"/>
    </w:pPr>
    <w:rPr>
      <w:rFonts w:ascii="宋体" w:hAnsi="宋体" w:cs="Times New Roman"/>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semiHidden/>
    <w:qFormat/>
    <w:rPr>
      <w:rFonts w:ascii="Arial" w:eastAsia="Arial" w:hAnsi="Arial" w:cs="Arial"/>
      <w:sz w:val="21"/>
      <w:szCs w:val="21"/>
      <w:lang w:eastAsia="en-US" w:bidi="ar-SA"/>
    </w:rPr>
  </w:style>
  <w:style w:type="paragraph" w:styleId="a5">
    <w:name w:val="footer"/>
    <w:basedOn w:val="a"/>
    <w:link w:val="Char1"/>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page number"/>
    <w:basedOn w:val="a0"/>
    <w:qFormat/>
  </w:style>
  <w:style w:type="character" w:styleId="a8">
    <w:name w:val="annotation reference"/>
    <w:uiPriority w:val="99"/>
    <w:semiHidden/>
    <w:unhideWhenUsed/>
    <w:qFormat/>
    <w:rPr>
      <w:sz w:val="21"/>
      <w:szCs w:val="21"/>
    </w:rPr>
  </w:style>
  <w:style w:type="paragraph" w:customStyle="1" w:styleId="a9">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a">
    <w:name w:val="正文加粗"/>
    <w:link w:val="Char2"/>
    <w:qFormat/>
    <w:rPr>
      <w:rFonts w:cs="仿宋_GB2312"/>
      <w:b/>
      <w:szCs w:val="24"/>
    </w:rPr>
  </w:style>
  <w:style w:type="character" w:customStyle="1" w:styleId="Char2">
    <w:name w:val="正文加粗 Char"/>
    <w:link w:val="aa"/>
    <w:qFormat/>
    <w:rPr>
      <w:rFonts w:ascii="Times New Roman" w:eastAsia="宋体" w:hAnsi="Times New Roman" w:cs="仿宋_GB2312"/>
      <w:b/>
      <w:kern w:val="0"/>
      <w:sz w:val="24"/>
      <w:szCs w:val="24"/>
      <w:lang w:val="en-US" w:eastAsia="zh-CN" w:bidi="en-US"/>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0">
    <w:name w:val="正文文本 Char"/>
    <w:link w:val="a4"/>
    <w:qFormat/>
    <w:rPr>
      <w:rFonts w:ascii="Arial" w:eastAsia="Arial" w:hAnsi="Arial" w:cs="Arial"/>
      <w:sz w:val="21"/>
      <w:szCs w:val="21"/>
      <w:lang w:val="en-US" w:eastAsia="en-US" w:bidi="ar-SA"/>
    </w:rPr>
  </w:style>
  <w:style w:type="paragraph" w:styleId="ac">
    <w:name w:val="Balloon Text"/>
    <w:basedOn w:val="a"/>
    <w:link w:val="Char3"/>
    <w:rsid w:val="00392231"/>
    <w:pPr>
      <w:spacing w:line="240" w:lineRule="auto"/>
    </w:pPr>
    <w:rPr>
      <w:sz w:val="18"/>
      <w:szCs w:val="18"/>
    </w:rPr>
  </w:style>
  <w:style w:type="character" w:customStyle="1" w:styleId="Char3">
    <w:name w:val="批注框文本 Char"/>
    <w:basedOn w:val="a0"/>
    <w:link w:val="ac"/>
    <w:rsid w:val="00392231"/>
    <w:rPr>
      <w:rFonts w:cs="仿宋_GB2312"/>
      <w:sz w:val="18"/>
      <w:szCs w:val="18"/>
      <w:lang w:bidi="en-US"/>
    </w:rPr>
  </w:style>
  <w:style w:type="paragraph" w:styleId="ad">
    <w:name w:val="annotation subject"/>
    <w:basedOn w:val="a3"/>
    <w:next w:val="a3"/>
    <w:link w:val="Char4"/>
    <w:rsid w:val="00715D4C"/>
    <w:rPr>
      <w:b/>
      <w:bCs/>
    </w:rPr>
  </w:style>
  <w:style w:type="character" w:customStyle="1" w:styleId="Char">
    <w:name w:val="批注文字 Char"/>
    <w:basedOn w:val="a0"/>
    <w:link w:val="a3"/>
    <w:uiPriority w:val="99"/>
    <w:semiHidden/>
    <w:rsid w:val="00715D4C"/>
    <w:rPr>
      <w:rFonts w:cs="仿宋_GB2312"/>
      <w:sz w:val="24"/>
      <w:szCs w:val="24"/>
      <w:lang w:bidi="en-US"/>
    </w:rPr>
  </w:style>
  <w:style w:type="character" w:customStyle="1" w:styleId="Char4">
    <w:name w:val="批注主题 Char"/>
    <w:basedOn w:val="Char"/>
    <w:link w:val="ad"/>
    <w:rsid w:val="00715D4C"/>
    <w:rPr>
      <w:rFonts w:cs="仿宋_GB2312"/>
      <w:b/>
      <w:bCs/>
      <w:sz w:val="24"/>
      <w:szCs w:val="24"/>
      <w:lang w:bidi="en-US"/>
    </w:rPr>
  </w:style>
  <w:style w:type="character" w:customStyle="1" w:styleId="Char1">
    <w:name w:val="页脚 Char"/>
    <w:basedOn w:val="a0"/>
    <w:link w:val="a5"/>
    <w:uiPriority w:val="99"/>
    <w:rsid w:val="00C721F4"/>
    <w:rPr>
      <w:rFonts w:cs="仿宋_GB2312"/>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qFormat="1"/>
    <w:lsdException w:name="caption" w:semiHidden="1" w:unhideWhenUsed="1" w:qFormat="1"/>
    <w:lsdException w:name="annotation reference" w:semiHidden="1" w:uiPriority="99" w:unhideWhenUsed="1" w:qFormat="1"/>
    <w:lsdException w:name="page number"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0"/>
    </w:pPr>
    <w:rPr>
      <w:rFonts w:cs="仿宋_GB2312"/>
      <w:sz w:val="24"/>
      <w:szCs w:val="24"/>
      <w:lang w:bidi="en-US"/>
    </w:rPr>
  </w:style>
  <w:style w:type="paragraph" w:styleId="1">
    <w:name w:val="heading 1"/>
    <w:basedOn w:val="a"/>
    <w:next w:val="a"/>
    <w:qFormat/>
    <w:pPr>
      <w:keepNext/>
      <w:ind w:firstLineChars="0" w:firstLine="0"/>
      <w:jc w:val="center"/>
      <w:outlineLvl w:val="0"/>
    </w:pPr>
    <w:rPr>
      <w:rFonts w:ascii="宋体" w:hAnsi="宋体" w:cs="Times New Roman"/>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semiHidden/>
    <w:qFormat/>
    <w:rPr>
      <w:rFonts w:ascii="Arial" w:eastAsia="Arial" w:hAnsi="Arial" w:cs="Arial"/>
      <w:sz w:val="21"/>
      <w:szCs w:val="21"/>
      <w:lang w:eastAsia="en-US" w:bidi="ar-SA"/>
    </w:rPr>
  </w:style>
  <w:style w:type="paragraph" w:styleId="a5">
    <w:name w:val="footer"/>
    <w:basedOn w:val="a"/>
    <w:link w:val="Char1"/>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page number"/>
    <w:basedOn w:val="a0"/>
    <w:qFormat/>
  </w:style>
  <w:style w:type="character" w:styleId="a8">
    <w:name w:val="annotation reference"/>
    <w:uiPriority w:val="99"/>
    <w:semiHidden/>
    <w:unhideWhenUsed/>
    <w:qFormat/>
    <w:rPr>
      <w:sz w:val="21"/>
      <w:szCs w:val="21"/>
    </w:rPr>
  </w:style>
  <w:style w:type="paragraph" w:customStyle="1" w:styleId="a9">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a">
    <w:name w:val="正文加粗"/>
    <w:link w:val="Char2"/>
    <w:qFormat/>
    <w:rPr>
      <w:rFonts w:cs="仿宋_GB2312"/>
      <w:b/>
      <w:szCs w:val="24"/>
    </w:rPr>
  </w:style>
  <w:style w:type="character" w:customStyle="1" w:styleId="Char2">
    <w:name w:val="正文加粗 Char"/>
    <w:link w:val="aa"/>
    <w:qFormat/>
    <w:rPr>
      <w:rFonts w:ascii="Times New Roman" w:eastAsia="宋体" w:hAnsi="Times New Roman" w:cs="仿宋_GB2312"/>
      <w:b/>
      <w:kern w:val="0"/>
      <w:sz w:val="24"/>
      <w:szCs w:val="24"/>
      <w:lang w:val="en-US" w:eastAsia="zh-CN" w:bidi="en-US"/>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0">
    <w:name w:val="正文文本 Char"/>
    <w:link w:val="a4"/>
    <w:qFormat/>
    <w:rPr>
      <w:rFonts w:ascii="Arial" w:eastAsia="Arial" w:hAnsi="Arial" w:cs="Arial"/>
      <w:sz w:val="21"/>
      <w:szCs w:val="21"/>
      <w:lang w:val="en-US" w:eastAsia="en-US" w:bidi="ar-SA"/>
    </w:rPr>
  </w:style>
  <w:style w:type="paragraph" w:styleId="ac">
    <w:name w:val="Balloon Text"/>
    <w:basedOn w:val="a"/>
    <w:link w:val="Char3"/>
    <w:rsid w:val="00392231"/>
    <w:pPr>
      <w:spacing w:line="240" w:lineRule="auto"/>
    </w:pPr>
    <w:rPr>
      <w:sz w:val="18"/>
      <w:szCs w:val="18"/>
    </w:rPr>
  </w:style>
  <w:style w:type="character" w:customStyle="1" w:styleId="Char3">
    <w:name w:val="批注框文本 Char"/>
    <w:basedOn w:val="a0"/>
    <w:link w:val="ac"/>
    <w:rsid w:val="00392231"/>
    <w:rPr>
      <w:rFonts w:cs="仿宋_GB2312"/>
      <w:sz w:val="18"/>
      <w:szCs w:val="18"/>
      <w:lang w:bidi="en-US"/>
    </w:rPr>
  </w:style>
  <w:style w:type="paragraph" w:styleId="ad">
    <w:name w:val="annotation subject"/>
    <w:basedOn w:val="a3"/>
    <w:next w:val="a3"/>
    <w:link w:val="Char4"/>
    <w:rsid w:val="00715D4C"/>
    <w:rPr>
      <w:b/>
      <w:bCs/>
    </w:rPr>
  </w:style>
  <w:style w:type="character" w:customStyle="1" w:styleId="Char">
    <w:name w:val="批注文字 Char"/>
    <w:basedOn w:val="a0"/>
    <w:link w:val="a3"/>
    <w:uiPriority w:val="99"/>
    <w:semiHidden/>
    <w:rsid w:val="00715D4C"/>
    <w:rPr>
      <w:rFonts w:cs="仿宋_GB2312"/>
      <w:sz w:val="24"/>
      <w:szCs w:val="24"/>
      <w:lang w:bidi="en-US"/>
    </w:rPr>
  </w:style>
  <w:style w:type="character" w:customStyle="1" w:styleId="Char4">
    <w:name w:val="批注主题 Char"/>
    <w:basedOn w:val="Char"/>
    <w:link w:val="ad"/>
    <w:rsid w:val="00715D4C"/>
    <w:rPr>
      <w:rFonts w:cs="仿宋_GB2312"/>
      <w:b/>
      <w:bCs/>
      <w:sz w:val="24"/>
      <w:szCs w:val="24"/>
      <w:lang w:bidi="en-US"/>
    </w:rPr>
  </w:style>
  <w:style w:type="character" w:customStyle="1" w:styleId="Char1">
    <w:name w:val="页脚 Char"/>
    <w:basedOn w:val="a0"/>
    <w:link w:val="a5"/>
    <w:uiPriority w:val="99"/>
    <w:rsid w:val="00C721F4"/>
    <w:rPr>
      <w:rFonts w:cs="仿宋_GB2312"/>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7</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15</cp:revision>
  <dcterms:created xsi:type="dcterms:W3CDTF">2025-11-19T10:15:00Z</dcterms:created>
  <dcterms:modified xsi:type="dcterms:W3CDTF">2025-11-27T10:12:00Z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